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25D88" w14:textId="77777777" w:rsidR="00660C79" w:rsidRPr="00660C79" w:rsidRDefault="00660C79" w:rsidP="00660C79">
      <w:pPr>
        <w:rPr>
          <w:rFonts w:ascii="黑体" w:eastAsia="黑体" w:hAnsi="黑体"/>
          <w:sz w:val="32"/>
          <w:szCs w:val="32"/>
        </w:rPr>
      </w:pPr>
      <w:r w:rsidRPr="00660C79">
        <w:rPr>
          <w:rFonts w:ascii="黑体" w:eastAsia="黑体" w:hAnsi="黑体" w:hint="eastAsia"/>
          <w:sz w:val="32"/>
          <w:szCs w:val="32"/>
        </w:rPr>
        <w:t>附件</w:t>
      </w:r>
      <w:r w:rsidR="005D0EC3">
        <w:rPr>
          <w:rFonts w:ascii="黑体" w:eastAsia="黑体" w:hAnsi="黑体" w:hint="eastAsia"/>
          <w:sz w:val="32"/>
          <w:szCs w:val="32"/>
        </w:rPr>
        <w:t>4</w:t>
      </w:r>
    </w:p>
    <w:p w14:paraId="323AE12E" w14:textId="14D2EA5D" w:rsidR="00741126" w:rsidRPr="00BE4FD3" w:rsidRDefault="0090692F" w:rsidP="00D0786A">
      <w:pPr>
        <w:spacing w:line="700" w:lineRule="exact"/>
        <w:jc w:val="center"/>
        <w:rPr>
          <w:rFonts w:ascii="黑体" w:eastAsia="黑体" w:hAnsi="黑体" w:cs="黑体"/>
          <w:sz w:val="36"/>
          <w:szCs w:val="36"/>
        </w:rPr>
      </w:pPr>
      <w:r w:rsidRPr="00BE4FD3">
        <w:rPr>
          <w:rFonts w:ascii="黑体" w:eastAsia="黑体" w:hAnsi="黑体" w:cs="黑体" w:hint="eastAsia"/>
          <w:sz w:val="36"/>
          <w:szCs w:val="36"/>
        </w:rPr>
        <w:t>国家开放大学广东分部办学评估支撑材料目录格式</w:t>
      </w:r>
      <w:r w:rsidR="00A01C33">
        <w:rPr>
          <w:rFonts w:ascii="黑体" w:eastAsia="黑体" w:hAnsi="黑体" w:cs="黑体" w:hint="eastAsia"/>
          <w:sz w:val="36"/>
          <w:szCs w:val="36"/>
        </w:rPr>
        <w:t>（省校用）</w:t>
      </w:r>
    </w:p>
    <w:p w14:paraId="17DD7316" w14:textId="77777777" w:rsidR="00741126" w:rsidRDefault="00741126"/>
    <w:p w14:paraId="2594D083" w14:textId="77777777" w:rsidR="00E550C0" w:rsidRPr="00BE4FD3" w:rsidRDefault="00E550C0" w:rsidP="00E550C0">
      <w:pPr>
        <w:adjustRightInd w:val="0"/>
        <w:snapToGrid w:val="0"/>
        <w:spacing w:line="300" w:lineRule="auto"/>
        <w:rPr>
          <w:rFonts w:ascii="仿宋_GB2312" w:eastAsia="仿宋_GB2312" w:hAnsi="华文楷体"/>
          <w:sz w:val="24"/>
          <w:szCs w:val="24"/>
        </w:rPr>
      </w:pPr>
      <w:r w:rsidRPr="00BE4FD3">
        <w:rPr>
          <w:rFonts w:ascii="仿宋_GB2312" w:eastAsia="仿宋_GB2312" w:hAnsi="华文楷体" w:hint="eastAsia"/>
          <w:b/>
          <w:sz w:val="24"/>
          <w:szCs w:val="24"/>
        </w:rPr>
        <w:t>一级指标:</w:t>
      </w:r>
      <w:r w:rsidRPr="00BE4FD3">
        <w:rPr>
          <w:rFonts w:ascii="仿宋_GB2312" w:eastAsia="仿宋_GB2312" w:hAnsi="华文楷体" w:hint="eastAsia"/>
          <w:sz w:val="24"/>
          <w:szCs w:val="24"/>
        </w:rPr>
        <w:t xml:space="preserve"> 一、办学定位</w:t>
      </w:r>
    </w:p>
    <w:p w14:paraId="590FE9EF" w14:textId="77777777" w:rsidR="00E550C0" w:rsidRPr="00BE4FD3" w:rsidRDefault="00E550C0" w:rsidP="00E550C0">
      <w:pPr>
        <w:adjustRightInd w:val="0"/>
        <w:snapToGrid w:val="0"/>
        <w:spacing w:line="300" w:lineRule="auto"/>
        <w:rPr>
          <w:rFonts w:ascii="仿宋_GB2312" w:eastAsia="仿宋_GB2312" w:hAnsi="华文楷体"/>
          <w:sz w:val="24"/>
          <w:szCs w:val="24"/>
        </w:rPr>
      </w:pPr>
      <w:r w:rsidRPr="00BE4FD3">
        <w:rPr>
          <w:rFonts w:ascii="仿宋_GB2312" w:eastAsia="仿宋_GB2312" w:hAnsi="华文楷体" w:hint="eastAsia"/>
          <w:b/>
          <w:sz w:val="24"/>
          <w:szCs w:val="24"/>
        </w:rPr>
        <w:t>二级指标:</w:t>
      </w:r>
      <w:r w:rsidRPr="00BE4FD3">
        <w:rPr>
          <w:rFonts w:ascii="仿宋_GB2312" w:eastAsia="仿宋_GB2312" w:hAnsi="华文楷体" w:hint="eastAsia"/>
          <w:sz w:val="24"/>
          <w:szCs w:val="24"/>
        </w:rPr>
        <w:t xml:space="preserve"> 1.1全面加强党的领导</w:t>
      </w:r>
    </w:p>
    <w:p w14:paraId="528E6671" w14:textId="77777777" w:rsidR="00E550C0" w:rsidRPr="00BE4FD3" w:rsidRDefault="00E550C0" w:rsidP="00E550C0">
      <w:pPr>
        <w:adjustRightInd w:val="0"/>
        <w:snapToGrid w:val="0"/>
        <w:spacing w:line="300" w:lineRule="auto"/>
        <w:rPr>
          <w:rFonts w:ascii="仿宋_GB2312" w:eastAsia="仿宋_GB2312" w:hAnsi="华文楷体"/>
          <w:sz w:val="24"/>
          <w:szCs w:val="24"/>
        </w:rPr>
      </w:pPr>
      <w:r w:rsidRPr="00BE4FD3">
        <w:rPr>
          <w:rFonts w:ascii="仿宋_GB2312" w:eastAsia="仿宋_GB2312" w:hAnsi="华文楷体" w:hint="eastAsia"/>
          <w:b/>
          <w:sz w:val="24"/>
          <w:szCs w:val="24"/>
        </w:rPr>
        <w:t xml:space="preserve">三级指标: </w:t>
      </w:r>
      <w:r w:rsidRPr="00BE4FD3">
        <w:rPr>
          <w:rFonts w:ascii="仿宋_GB2312" w:eastAsia="仿宋_GB2312" w:hAnsi="华文楷体" w:hint="eastAsia"/>
          <w:sz w:val="24"/>
          <w:szCs w:val="24"/>
        </w:rPr>
        <w:t>1. 1.1全面加强党的领导，坚持社会主义办学方向，落实立德树人根本任务，培养德智体美劳全面发展的社会主义建设者和接班人</w:t>
      </w:r>
    </w:p>
    <w:p w14:paraId="3BFCD71D" w14:textId="77777777" w:rsidR="00741126" w:rsidRPr="00BE4FD3" w:rsidRDefault="00E550C0" w:rsidP="00E550C0">
      <w:pPr>
        <w:adjustRightInd w:val="0"/>
        <w:snapToGrid w:val="0"/>
        <w:spacing w:line="300" w:lineRule="auto"/>
        <w:rPr>
          <w:rFonts w:ascii="仿宋_GB2312" w:eastAsia="仿宋_GB2312" w:hAnsi="华文楷体"/>
          <w:sz w:val="24"/>
          <w:szCs w:val="24"/>
        </w:rPr>
      </w:pPr>
      <w:r w:rsidRPr="00BE4FD3">
        <w:rPr>
          <w:rFonts w:ascii="仿宋_GB2312" w:eastAsia="仿宋_GB2312" w:hAnsi="华文楷体" w:hint="eastAsia"/>
          <w:b/>
          <w:sz w:val="24"/>
          <w:szCs w:val="24"/>
        </w:rPr>
        <w:t xml:space="preserve">观测点: </w:t>
      </w:r>
      <w:r w:rsidRPr="00BE4FD3">
        <w:rPr>
          <w:rFonts w:ascii="仿宋_GB2312" w:eastAsia="仿宋_GB2312" w:hAnsi="华文楷体" w:hint="eastAsia"/>
          <w:sz w:val="24"/>
          <w:szCs w:val="24"/>
        </w:rPr>
        <w:t xml:space="preserve"> (1)学校发展定位及发展规划体现社会主义办学方向(1-X条，共Y条)</w:t>
      </w:r>
    </w:p>
    <w:p w14:paraId="6DD55A1C" w14:textId="77777777" w:rsidR="002414B8" w:rsidRPr="002414B8" w:rsidRDefault="002414B8" w:rsidP="00E550C0">
      <w:pPr>
        <w:adjustRightInd w:val="0"/>
        <w:snapToGrid w:val="0"/>
        <w:spacing w:line="300" w:lineRule="auto"/>
        <w:rPr>
          <w:rFonts w:ascii="黑体" w:eastAsia="黑体" w:hAnsi="黑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 xml:space="preserve">                                                  </w:t>
      </w:r>
      <w:r w:rsidRPr="002414B8">
        <w:rPr>
          <w:rFonts w:ascii="黑体" w:eastAsia="黑体" w:hAnsi="黑体" w:hint="eastAsia"/>
          <w:sz w:val="24"/>
          <w:szCs w:val="24"/>
        </w:rPr>
        <w:t>材料盒编号：XXX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0"/>
        <w:gridCol w:w="4394"/>
        <w:gridCol w:w="971"/>
        <w:gridCol w:w="971"/>
        <w:gridCol w:w="1020"/>
      </w:tblGrid>
      <w:tr w:rsidR="00E550C0" w14:paraId="232D30E1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2CEED790" w14:textId="77777777" w:rsidR="00E550C0" w:rsidRPr="00E550C0" w:rsidRDefault="00E550C0" w:rsidP="00E550C0">
            <w:pPr>
              <w:jc w:val="center"/>
              <w:rPr>
                <w:rFonts w:ascii="黑体" w:eastAsia="黑体" w:hAnsi="黑体"/>
                <w:szCs w:val="21"/>
              </w:rPr>
            </w:pPr>
            <w:r w:rsidRPr="00E550C0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4536" w:type="dxa"/>
            <w:vAlign w:val="center"/>
          </w:tcPr>
          <w:p w14:paraId="61D07EA9" w14:textId="77777777" w:rsidR="00E550C0" w:rsidRPr="00E550C0" w:rsidRDefault="00E550C0" w:rsidP="00E550C0">
            <w:pPr>
              <w:jc w:val="center"/>
              <w:rPr>
                <w:rFonts w:ascii="黑体" w:eastAsia="黑体" w:hAnsi="黑体"/>
                <w:szCs w:val="21"/>
              </w:rPr>
            </w:pPr>
            <w:r w:rsidRPr="00E550C0">
              <w:rPr>
                <w:rFonts w:ascii="黑体" w:eastAsia="黑体" w:hAnsi="黑体"/>
                <w:szCs w:val="21"/>
              </w:rPr>
              <w:t>材料名称</w:t>
            </w:r>
          </w:p>
        </w:tc>
        <w:tc>
          <w:tcPr>
            <w:tcW w:w="992" w:type="dxa"/>
            <w:vAlign w:val="center"/>
          </w:tcPr>
          <w:p w14:paraId="169800F3" w14:textId="77777777" w:rsidR="00E550C0" w:rsidRPr="00E550C0" w:rsidRDefault="00E550C0" w:rsidP="00E550C0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时间</w:t>
            </w:r>
          </w:p>
        </w:tc>
        <w:tc>
          <w:tcPr>
            <w:tcW w:w="992" w:type="dxa"/>
            <w:vAlign w:val="center"/>
          </w:tcPr>
          <w:p w14:paraId="60691ECD" w14:textId="77777777" w:rsidR="00E550C0" w:rsidRPr="00E550C0" w:rsidRDefault="00E550C0" w:rsidP="00E550C0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类型</w:t>
            </w:r>
          </w:p>
        </w:tc>
        <w:tc>
          <w:tcPr>
            <w:tcW w:w="1043" w:type="dxa"/>
            <w:vAlign w:val="center"/>
          </w:tcPr>
          <w:p w14:paraId="3BCF84FA" w14:textId="77777777" w:rsidR="00E550C0" w:rsidRPr="00E550C0" w:rsidRDefault="00E550C0" w:rsidP="00E550C0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备注</w:t>
            </w:r>
          </w:p>
        </w:tc>
      </w:tr>
      <w:tr w:rsidR="00E550C0" w14:paraId="4D6EF25C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17B8FB36" w14:textId="77777777" w:rsidR="00E550C0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*</w:t>
            </w:r>
          </w:p>
        </w:tc>
        <w:tc>
          <w:tcPr>
            <w:tcW w:w="4536" w:type="dxa"/>
            <w:vAlign w:val="center"/>
          </w:tcPr>
          <w:p w14:paraId="2E8A076E" w14:textId="77777777" w:rsidR="00E550C0" w:rsidRPr="00E550C0" w:rsidRDefault="005977F7" w:rsidP="005F70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本</w:t>
            </w:r>
            <w:r w:rsidR="005F704C">
              <w:rPr>
                <w:rFonts w:ascii="华文楷体" w:eastAsia="华文楷体" w:hAnsi="华文楷体" w:hint="eastAsia"/>
                <w:sz w:val="24"/>
                <w:szCs w:val="24"/>
              </w:rPr>
              <w:t>三级指标（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观测点</w:t>
            </w:r>
            <w:r w:rsidR="005F704C">
              <w:rPr>
                <w:rFonts w:ascii="华文楷体" w:eastAsia="华文楷体" w:hAnsi="华文楷体" w:hint="eastAsia"/>
                <w:sz w:val="24"/>
                <w:szCs w:val="24"/>
              </w:rPr>
              <w:t>）</w:t>
            </w:r>
            <w:r w:rsidR="00CB47DF">
              <w:rPr>
                <w:rFonts w:ascii="华文楷体" w:eastAsia="华文楷体" w:hAnsi="华文楷体" w:hint="eastAsia"/>
                <w:sz w:val="24"/>
                <w:szCs w:val="24"/>
              </w:rPr>
              <w:t>自评报告</w:t>
            </w:r>
          </w:p>
        </w:tc>
        <w:tc>
          <w:tcPr>
            <w:tcW w:w="992" w:type="dxa"/>
          </w:tcPr>
          <w:p w14:paraId="004BE560" w14:textId="77777777" w:rsidR="00E550C0" w:rsidRPr="00E550C0" w:rsidRDefault="00E550C0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AB4241" w14:textId="77777777" w:rsidR="00E550C0" w:rsidRPr="00E550C0" w:rsidRDefault="00E550C0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1719A22A" w14:textId="77777777" w:rsidR="00E550C0" w:rsidRPr="00E550C0" w:rsidRDefault="00E550C0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2323A76E" w14:textId="77777777" w:rsidTr="00C65D77">
        <w:trPr>
          <w:trHeight w:hRule="exact" w:val="661"/>
        </w:trPr>
        <w:tc>
          <w:tcPr>
            <w:tcW w:w="959" w:type="dxa"/>
            <w:vAlign w:val="center"/>
          </w:tcPr>
          <w:p w14:paraId="345489BE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14:paraId="2A34FB17" w14:textId="77777777" w:rsidR="00015183" w:rsidRPr="00342BC1" w:rsidRDefault="00C65D77" w:rsidP="00C65D77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 w:rsidRPr="00342BC1">
              <w:rPr>
                <w:rFonts w:ascii="华文楷体" w:eastAsia="华文楷体" w:hAnsi="华文楷体"/>
                <w:sz w:val="24"/>
                <w:szCs w:val="24"/>
              </w:rPr>
              <w:t>（主要收集与国家开放大学</w:t>
            </w:r>
            <w:r w:rsidRPr="00342BC1">
              <w:rPr>
                <w:rFonts w:ascii="华文楷体" w:eastAsia="华文楷体" w:hAnsi="华文楷体" w:hint="eastAsia"/>
                <w:sz w:val="24"/>
                <w:szCs w:val="24"/>
              </w:rPr>
              <w:t>广东</w:t>
            </w:r>
            <w:r w:rsidRPr="00342BC1">
              <w:rPr>
                <w:rFonts w:ascii="华文楷体" w:eastAsia="华文楷体" w:hAnsi="华文楷体"/>
                <w:sz w:val="24"/>
                <w:szCs w:val="24"/>
              </w:rPr>
              <w:t>分部开放教育相关材料）</w:t>
            </w:r>
          </w:p>
        </w:tc>
        <w:tc>
          <w:tcPr>
            <w:tcW w:w="992" w:type="dxa"/>
          </w:tcPr>
          <w:p w14:paraId="4D917C9E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669C61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388A0D0E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6B4638FE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29DAFC88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14:paraId="5116B184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A4F30F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0D8C0C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27C27D1B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2EEC06F6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00054D5B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14:paraId="667550E2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ACCA1E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D2A456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33F73D00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309CB1A1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2FD3DCAA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14:paraId="6DC542AB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9B7CF4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156698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330DB9C6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1F56C2A4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06573905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center"/>
          </w:tcPr>
          <w:p w14:paraId="5B332BE3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2790B6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E76983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6DC7A6CC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6DB35FB0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5E75E205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center"/>
          </w:tcPr>
          <w:p w14:paraId="6B6CCEDA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4876C2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00CA2B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7C58975A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5BB4A80B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156AD6DB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center"/>
          </w:tcPr>
          <w:p w14:paraId="3EC14309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3581F2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C6D3F0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38BD92C7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48E15487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3C9FA056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center"/>
          </w:tcPr>
          <w:p w14:paraId="52D6E420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FA7426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468515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3B6C6812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76F475E5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07749EA8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center"/>
          </w:tcPr>
          <w:p w14:paraId="1FF73DD1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0B49E6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1EE7A1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5BA8D4B1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0A98CBBD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1B5BCC1A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center"/>
          </w:tcPr>
          <w:p w14:paraId="2BB1C94E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84703A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D2586F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35975B5D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3DF1154E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22CCDA0B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center"/>
          </w:tcPr>
          <w:p w14:paraId="27D59D4E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0093D9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34D5DB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23FD0D39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273219EE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64CB23C1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center"/>
          </w:tcPr>
          <w:p w14:paraId="60279BD2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91B907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743767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4C7E5FE8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7BF46571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48198059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center"/>
          </w:tcPr>
          <w:p w14:paraId="155DBBB7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F705BD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40E95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32D04BB0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34C05421" w14:textId="77777777" w:rsidTr="00015183">
        <w:trPr>
          <w:trHeight w:hRule="exact" w:val="454"/>
        </w:trPr>
        <w:tc>
          <w:tcPr>
            <w:tcW w:w="959" w:type="dxa"/>
            <w:vAlign w:val="center"/>
          </w:tcPr>
          <w:p w14:paraId="69E49D54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center"/>
          </w:tcPr>
          <w:p w14:paraId="02749455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6B3B2C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C9ECF7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4E949260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</w:tbl>
    <w:p w14:paraId="51683501" w14:textId="77777777" w:rsidR="00BE4FD3" w:rsidRDefault="00BE4FD3" w:rsidP="00E550C0">
      <w:pPr>
        <w:rPr>
          <w:rFonts w:asciiTheme="minorEastAsia" w:hAnsiTheme="minorEastAsia"/>
          <w:szCs w:val="21"/>
        </w:rPr>
      </w:pPr>
    </w:p>
    <w:p w14:paraId="25C637FD" w14:textId="77777777" w:rsidR="005977F7" w:rsidRPr="005F704C" w:rsidRDefault="00E550C0" w:rsidP="00BE4FD3">
      <w:pPr>
        <w:rPr>
          <w:rFonts w:asciiTheme="minorEastAsia" w:hAnsiTheme="minorEastAsia"/>
          <w:szCs w:val="21"/>
        </w:rPr>
      </w:pPr>
      <w:r w:rsidRPr="00E550C0">
        <w:rPr>
          <w:rFonts w:asciiTheme="minorEastAsia" w:hAnsiTheme="minorEastAsia" w:hint="eastAsia"/>
          <w:szCs w:val="21"/>
        </w:rPr>
        <w:t>备注: 1.“时间”一项中，格式为: 20210610</w:t>
      </w:r>
      <w:r>
        <w:rPr>
          <w:rFonts w:asciiTheme="minorEastAsia" w:hAnsiTheme="minorEastAsia" w:hint="eastAsia"/>
          <w:szCs w:val="21"/>
        </w:rPr>
        <w:t>。</w:t>
      </w:r>
      <w:r w:rsidRPr="00E550C0">
        <w:rPr>
          <w:rFonts w:asciiTheme="minorEastAsia" w:hAnsiTheme="minorEastAsia" w:hint="eastAsia"/>
          <w:szCs w:val="21"/>
        </w:rPr>
        <w:t>2.“材料类型”一项中，上级文件填A</w:t>
      </w:r>
      <w:r>
        <w:rPr>
          <w:rFonts w:asciiTheme="minorEastAsia" w:hAnsiTheme="minorEastAsia" w:hint="eastAsia"/>
          <w:szCs w:val="21"/>
        </w:rPr>
        <w:t>；广东开放大学</w:t>
      </w:r>
      <w:r w:rsidRPr="00E550C0">
        <w:rPr>
          <w:rFonts w:asciiTheme="minorEastAsia" w:hAnsiTheme="minorEastAsia" w:hint="eastAsia"/>
          <w:szCs w:val="21"/>
        </w:rPr>
        <w:t>发文填B</w:t>
      </w:r>
      <w:r>
        <w:rPr>
          <w:rFonts w:asciiTheme="minorEastAsia" w:hAnsiTheme="minorEastAsia" w:hint="eastAsia"/>
          <w:szCs w:val="21"/>
        </w:rPr>
        <w:t>；</w:t>
      </w:r>
      <w:r w:rsidR="00342BC1">
        <w:rPr>
          <w:rFonts w:asciiTheme="minorEastAsia" w:hAnsiTheme="minorEastAsia" w:hint="eastAsia"/>
          <w:szCs w:val="21"/>
        </w:rPr>
        <w:t>基层开</w:t>
      </w:r>
      <w:r w:rsidRPr="00E550C0">
        <w:rPr>
          <w:rFonts w:asciiTheme="minorEastAsia" w:hAnsiTheme="minorEastAsia" w:hint="eastAsia"/>
          <w:szCs w:val="21"/>
        </w:rPr>
        <w:t>大发文填</w:t>
      </w:r>
      <w:r>
        <w:rPr>
          <w:rFonts w:asciiTheme="minorEastAsia" w:hAnsiTheme="minorEastAsia" w:hint="eastAsia"/>
          <w:szCs w:val="21"/>
        </w:rPr>
        <w:t>C；</w:t>
      </w:r>
      <w:r w:rsidRPr="00E550C0">
        <w:rPr>
          <w:rFonts w:asciiTheme="minorEastAsia" w:hAnsiTheme="minorEastAsia" w:hint="eastAsia"/>
          <w:szCs w:val="21"/>
        </w:rPr>
        <w:t>除正式发文外的其他文字材料填D</w:t>
      </w:r>
      <w:r>
        <w:rPr>
          <w:rFonts w:asciiTheme="minorEastAsia" w:hAnsiTheme="minorEastAsia" w:hint="eastAsia"/>
          <w:szCs w:val="21"/>
        </w:rPr>
        <w:t>；</w:t>
      </w:r>
      <w:r w:rsidRPr="00E550C0">
        <w:rPr>
          <w:rFonts w:asciiTheme="minorEastAsia" w:hAnsiTheme="minorEastAsia" w:hint="eastAsia"/>
          <w:szCs w:val="21"/>
        </w:rPr>
        <w:t>图片、照片</w:t>
      </w:r>
      <w:r w:rsidRPr="00E550C0">
        <w:rPr>
          <w:rFonts w:asciiTheme="minorEastAsia" w:hAnsiTheme="minorEastAsia" w:hint="eastAsia"/>
          <w:szCs w:val="21"/>
        </w:rPr>
        <w:lastRenderedPageBreak/>
        <w:t>类材料填E</w:t>
      </w:r>
      <w:r>
        <w:rPr>
          <w:rFonts w:asciiTheme="minorEastAsia" w:hAnsiTheme="minorEastAsia" w:hint="eastAsia"/>
          <w:szCs w:val="21"/>
        </w:rPr>
        <w:t>；</w:t>
      </w:r>
      <w:r w:rsidRPr="00E550C0">
        <w:rPr>
          <w:rFonts w:asciiTheme="minorEastAsia" w:hAnsiTheme="minorEastAsia" w:hint="eastAsia"/>
          <w:szCs w:val="21"/>
        </w:rPr>
        <w:t>影音材料(含光盘)填F</w:t>
      </w:r>
      <w:r w:rsidR="005977F7">
        <w:rPr>
          <w:rFonts w:asciiTheme="minorEastAsia" w:hAnsiTheme="minorEastAsia" w:hint="eastAsia"/>
          <w:szCs w:val="21"/>
        </w:rPr>
        <w:t>；</w:t>
      </w:r>
      <w:r w:rsidRPr="00E550C0">
        <w:rPr>
          <w:rFonts w:asciiTheme="minorEastAsia" w:hAnsiTheme="minorEastAsia" w:hint="eastAsia"/>
          <w:szCs w:val="21"/>
        </w:rPr>
        <w:t>文字及多媒体教材填G。3.“备注”项中填写文号。4.如一页未完，请添加序页。</w:t>
      </w:r>
      <w:r w:rsidR="005977F7">
        <w:rPr>
          <w:rFonts w:asciiTheme="minorEastAsia" w:hAnsiTheme="minorEastAsia" w:hint="eastAsia"/>
          <w:szCs w:val="21"/>
        </w:rPr>
        <w:t>5.本观测点自评报告请参见</w:t>
      </w:r>
      <w:r w:rsidR="005977F7" w:rsidRPr="005977F7">
        <w:rPr>
          <w:rFonts w:asciiTheme="minorEastAsia" w:hAnsiTheme="minorEastAsia" w:hint="eastAsia"/>
          <w:szCs w:val="21"/>
        </w:rPr>
        <w:t>国家开放大学</w:t>
      </w:r>
      <w:r w:rsidR="005977F7">
        <w:rPr>
          <w:rFonts w:asciiTheme="minorEastAsia" w:hAnsiTheme="minorEastAsia" w:hint="eastAsia"/>
          <w:szCs w:val="21"/>
        </w:rPr>
        <w:t>广东</w:t>
      </w:r>
      <w:r w:rsidR="005977F7" w:rsidRPr="005977F7">
        <w:rPr>
          <w:rFonts w:asciiTheme="minorEastAsia" w:hAnsiTheme="minorEastAsia" w:hint="eastAsia"/>
          <w:szCs w:val="21"/>
        </w:rPr>
        <w:t>分部办学评估自评报告体例</w:t>
      </w:r>
      <w:r w:rsidR="005977F7">
        <w:rPr>
          <w:rFonts w:asciiTheme="minorEastAsia" w:hAnsiTheme="minorEastAsia" w:hint="eastAsia"/>
          <w:szCs w:val="21"/>
        </w:rPr>
        <w:t>。</w:t>
      </w:r>
      <w:r w:rsidR="002766A7">
        <w:rPr>
          <w:rFonts w:asciiTheme="minorEastAsia" w:hAnsiTheme="minorEastAsia" w:hint="eastAsia"/>
          <w:szCs w:val="21"/>
        </w:rPr>
        <w:t>5.</w:t>
      </w:r>
      <w:r w:rsidR="002766A7" w:rsidRPr="00342BC1">
        <w:rPr>
          <w:rFonts w:asciiTheme="minorEastAsia" w:hAnsiTheme="minorEastAsia" w:hint="eastAsia"/>
          <w:szCs w:val="21"/>
        </w:rPr>
        <w:t>主要收集最近3年的相关材料。</w:t>
      </w:r>
    </w:p>
    <w:sectPr w:rsidR="005977F7" w:rsidRPr="005F7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1D0B5" w14:textId="77777777" w:rsidR="00CD19CE" w:rsidRDefault="00CD19CE" w:rsidP="00741126">
      <w:r>
        <w:separator/>
      </w:r>
    </w:p>
  </w:endnote>
  <w:endnote w:type="continuationSeparator" w:id="0">
    <w:p w14:paraId="36FA9F4C" w14:textId="77777777" w:rsidR="00CD19CE" w:rsidRDefault="00CD19CE" w:rsidP="0074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159F9" w14:textId="77777777" w:rsidR="00CD19CE" w:rsidRDefault="00CD19CE" w:rsidP="00741126">
      <w:r>
        <w:separator/>
      </w:r>
    </w:p>
  </w:footnote>
  <w:footnote w:type="continuationSeparator" w:id="0">
    <w:p w14:paraId="0FFD85CF" w14:textId="77777777" w:rsidR="00CD19CE" w:rsidRDefault="00CD19CE" w:rsidP="007411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EF6"/>
    <w:rsid w:val="00015183"/>
    <w:rsid w:val="00113368"/>
    <w:rsid w:val="00164FED"/>
    <w:rsid w:val="00165F69"/>
    <w:rsid w:val="001A64CE"/>
    <w:rsid w:val="002414B8"/>
    <w:rsid w:val="0026610F"/>
    <w:rsid w:val="002766A7"/>
    <w:rsid w:val="002A5EF6"/>
    <w:rsid w:val="00333227"/>
    <w:rsid w:val="00342BC1"/>
    <w:rsid w:val="00350AFC"/>
    <w:rsid w:val="003A5747"/>
    <w:rsid w:val="00422A28"/>
    <w:rsid w:val="0054106F"/>
    <w:rsid w:val="005977F7"/>
    <w:rsid w:val="005D0EC3"/>
    <w:rsid w:val="005F704C"/>
    <w:rsid w:val="00660C79"/>
    <w:rsid w:val="006A2D88"/>
    <w:rsid w:val="007309CB"/>
    <w:rsid w:val="00741126"/>
    <w:rsid w:val="00794F55"/>
    <w:rsid w:val="00810A93"/>
    <w:rsid w:val="008C6DD2"/>
    <w:rsid w:val="0090692F"/>
    <w:rsid w:val="0096268E"/>
    <w:rsid w:val="009C34B6"/>
    <w:rsid w:val="00A01C33"/>
    <w:rsid w:val="00A33431"/>
    <w:rsid w:val="00A44449"/>
    <w:rsid w:val="00B824F4"/>
    <w:rsid w:val="00BC4E26"/>
    <w:rsid w:val="00BE4FD3"/>
    <w:rsid w:val="00BF4E47"/>
    <w:rsid w:val="00C65D77"/>
    <w:rsid w:val="00C750B7"/>
    <w:rsid w:val="00CB47DF"/>
    <w:rsid w:val="00CD19CE"/>
    <w:rsid w:val="00D0786A"/>
    <w:rsid w:val="00D34A3A"/>
    <w:rsid w:val="00D61843"/>
    <w:rsid w:val="00DE6AA6"/>
    <w:rsid w:val="00DF0C8C"/>
    <w:rsid w:val="00E2646A"/>
    <w:rsid w:val="00E550C0"/>
    <w:rsid w:val="00FE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B6F00"/>
  <w15:docId w15:val="{85D67316-BCE2-4FDF-B3A7-8562AF568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11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11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1126"/>
    <w:rPr>
      <w:sz w:val="18"/>
      <w:szCs w:val="18"/>
    </w:rPr>
  </w:style>
  <w:style w:type="table" w:styleId="a7">
    <w:name w:val="Table Grid"/>
    <w:basedOn w:val="a1"/>
    <w:uiPriority w:val="59"/>
    <w:rsid w:val="00741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F4E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F4E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杨继龙</dc:creator>
  <cp:lastModifiedBy>Administrator</cp:lastModifiedBy>
  <cp:revision>4</cp:revision>
  <cp:lastPrinted>2023-12-06T02:09:00Z</cp:lastPrinted>
  <dcterms:created xsi:type="dcterms:W3CDTF">2023-12-26T08:52:00Z</dcterms:created>
  <dcterms:modified xsi:type="dcterms:W3CDTF">2023-12-28T02:08:00Z</dcterms:modified>
</cp:coreProperties>
</file>